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39" w:rsidRDefault="00396C64">
      <w:pPr>
        <w:pStyle w:val="Heading1"/>
      </w:pPr>
      <w:r w:rsidRPr="004D13BE">
        <w:rPr>
          <w:noProof/>
        </w:rPr>
        <w:drawing>
          <wp:inline distT="0" distB="0" distL="0" distR="0">
            <wp:extent cx="3171825" cy="1123950"/>
            <wp:effectExtent l="0" t="0" r="0" b="0"/>
            <wp:docPr id="1" name="Picture 1" descr="hope logo-300dp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logo-300dpi-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1123950"/>
                    </a:xfrm>
                    <a:prstGeom prst="rect">
                      <a:avLst/>
                    </a:prstGeom>
                    <a:noFill/>
                    <a:ln>
                      <a:noFill/>
                    </a:ln>
                  </pic:spPr>
                </pic:pic>
              </a:graphicData>
            </a:graphic>
          </wp:inline>
        </w:drawing>
      </w:r>
    </w:p>
    <w:p w:rsidR="00B06C39" w:rsidRDefault="00B06C39">
      <w:pPr>
        <w:pStyle w:val="Heading1"/>
        <w:rPr>
          <w:b/>
          <w:bCs/>
        </w:rPr>
      </w:pPr>
    </w:p>
    <w:p w:rsidR="00B06C39" w:rsidRDefault="00B06C39">
      <w:pPr>
        <w:rPr>
          <w:sz w:val="28"/>
        </w:rPr>
      </w:pPr>
    </w:p>
    <w:p w:rsidR="00B06C39" w:rsidRDefault="00B826BB">
      <w:pPr>
        <w:jc w:val="center"/>
        <w:rPr>
          <w:rFonts w:ascii="Times New Roman" w:hAnsi="Times New Roman"/>
        </w:rPr>
      </w:pPr>
      <w:r>
        <w:rPr>
          <w:rFonts w:ascii="Times New Roman" w:hAnsi="Times New Roman"/>
          <w:b/>
          <w:bCs/>
        </w:rPr>
        <w:t>Proposed</w:t>
      </w:r>
      <w:r w:rsidR="00B06C39">
        <w:rPr>
          <w:rFonts w:ascii="Times New Roman" w:hAnsi="Times New Roman"/>
        </w:rPr>
        <w:t xml:space="preserve"> Minutes of the Regular Meeting of</w:t>
      </w:r>
    </w:p>
    <w:p w:rsidR="00B06C39" w:rsidRDefault="004D13BE">
      <w:pPr>
        <w:jc w:val="center"/>
        <w:rPr>
          <w:rFonts w:ascii="Times New Roman" w:hAnsi="Times New Roman"/>
        </w:rPr>
      </w:pPr>
      <w:r>
        <w:rPr>
          <w:rFonts w:ascii="Times New Roman" w:hAnsi="Times New Roman"/>
        </w:rPr>
        <w:t>Hope</w:t>
      </w:r>
      <w:r w:rsidR="00B06C39">
        <w:rPr>
          <w:rFonts w:ascii="Times New Roman" w:hAnsi="Times New Roman"/>
        </w:rPr>
        <w:t xml:space="preserve"> Academy</w:t>
      </w:r>
    </w:p>
    <w:p w:rsidR="00B06C39" w:rsidRDefault="00B06C39">
      <w:pPr>
        <w:jc w:val="center"/>
        <w:rPr>
          <w:rFonts w:ascii="Times New Roman" w:hAnsi="Times New Roman"/>
        </w:rPr>
      </w:pPr>
      <w:r>
        <w:rPr>
          <w:rFonts w:ascii="Times New Roman" w:hAnsi="Times New Roman"/>
        </w:rPr>
        <w:t>Board of Directors</w:t>
      </w:r>
    </w:p>
    <w:p w:rsidR="00B06C39" w:rsidRDefault="00C85883">
      <w:pPr>
        <w:jc w:val="center"/>
        <w:rPr>
          <w:rFonts w:ascii="Times New Roman" w:hAnsi="Times New Roman"/>
        </w:rPr>
      </w:pPr>
      <w:r>
        <w:rPr>
          <w:rFonts w:ascii="Times New Roman" w:hAnsi="Times New Roman"/>
        </w:rPr>
        <w:t xml:space="preserve">Held </w:t>
      </w:r>
      <w:r w:rsidR="00E4364D">
        <w:rPr>
          <w:rFonts w:ascii="Times New Roman" w:hAnsi="Times New Roman"/>
        </w:rPr>
        <w:t>October 28</w:t>
      </w:r>
      <w:r w:rsidR="00396C64">
        <w:rPr>
          <w:rFonts w:ascii="Times New Roman" w:hAnsi="Times New Roman"/>
        </w:rPr>
        <w:t>, 2017</w:t>
      </w:r>
    </w:p>
    <w:p w:rsidR="00B06C39" w:rsidRDefault="00B06C39">
      <w:pPr>
        <w:jc w:val="center"/>
        <w:rPr>
          <w:rFonts w:ascii="Times New Roman" w:hAnsi="Times New Roman"/>
        </w:rPr>
      </w:pPr>
      <w:r>
        <w:rPr>
          <w:rFonts w:ascii="Times New Roman" w:hAnsi="Times New Roman"/>
        </w:rPr>
        <w:t xml:space="preserve">at </w:t>
      </w:r>
      <w:r w:rsidR="004D13BE">
        <w:rPr>
          <w:rFonts w:ascii="Times New Roman" w:hAnsi="Times New Roman"/>
        </w:rPr>
        <w:t>7:00 pm, 1257 Martin Road, Detroit, MI 48207</w:t>
      </w:r>
    </w:p>
    <w:p w:rsidR="00B06C39" w:rsidRDefault="00B06C39">
      <w:pPr>
        <w:rPr>
          <w:rFonts w:ascii="Times New Roman" w:hAnsi="Times New Roman"/>
        </w:rPr>
      </w:pPr>
    </w:p>
    <w:p w:rsidR="00B06C39" w:rsidRDefault="00B06C39">
      <w:pPr>
        <w:rPr>
          <w:rFonts w:ascii="Times New Roman" w:hAnsi="Times New Roman"/>
        </w:rPr>
      </w:pPr>
    </w:p>
    <w:p w:rsidR="00B06C39" w:rsidRDefault="00B06C39">
      <w:pPr>
        <w:pStyle w:val="Heading2"/>
      </w:pPr>
      <w:r>
        <w:t>I.</w:t>
      </w:r>
      <w:r>
        <w:tab/>
        <w:t>Call to Order and Roll Call</w:t>
      </w:r>
    </w:p>
    <w:p w:rsidR="00B06C39" w:rsidRDefault="00B06C39">
      <w:pPr>
        <w:jc w:val="both"/>
        <w:rPr>
          <w:rFonts w:ascii="Times New Roman" w:hAnsi="Times New Roman"/>
        </w:rPr>
      </w:pPr>
      <w:r>
        <w:rPr>
          <w:rFonts w:ascii="Times New Roman" w:hAnsi="Times New Roman"/>
        </w:rPr>
        <w:t xml:space="preserve"> </w:t>
      </w:r>
    </w:p>
    <w:p w:rsidR="00B06C39" w:rsidRDefault="00B06C39">
      <w:pPr>
        <w:jc w:val="both"/>
        <w:rPr>
          <w:rFonts w:ascii="Times New Roman" w:hAnsi="Times New Roman"/>
        </w:rPr>
      </w:pPr>
      <w:r>
        <w:rPr>
          <w:rFonts w:ascii="Times New Roman" w:hAnsi="Times New Roman"/>
        </w:rPr>
        <w:t xml:space="preserve">The meeting was called to order at </w:t>
      </w:r>
      <w:r w:rsidR="004D13BE">
        <w:rPr>
          <w:rFonts w:ascii="Times New Roman" w:hAnsi="Times New Roman"/>
        </w:rPr>
        <w:t xml:space="preserve">7:10 </w:t>
      </w:r>
      <w:r>
        <w:rPr>
          <w:rFonts w:ascii="Times New Roman" w:hAnsi="Times New Roman"/>
        </w:rPr>
        <w:t xml:space="preserve">p.m. by </w:t>
      </w:r>
      <w:r w:rsidR="004D13BE">
        <w:rPr>
          <w:rFonts w:ascii="Times New Roman" w:hAnsi="Times New Roman"/>
        </w:rPr>
        <w:t>Robert Garrett</w:t>
      </w:r>
      <w:r>
        <w:rPr>
          <w:rFonts w:ascii="Times New Roman" w:hAnsi="Times New Roman"/>
        </w:rPr>
        <w:t>, Board President.</w:t>
      </w:r>
    </w:p>
    <w:p w:rsidR="00B06C39" w:rsidRDefault="00B06C39">
      <w:pPr>
        <w:rPr>
          <w:rFonts w:ascii="Times New Roman" w:hAnsi="Times New Roman"/>
        </w:rPr>
      </w:pPr>
    </w:p>
    <w:p w:rsidR="00B06C39" w:rsidRDefault="00B06C39">
      <w:pPr>
        <w:ind w:left="2160" w:hanging="2160"/>
        <w:jc w:val="both"/>
        <w:rPr>
          <w:rFonts w:ascii="Times New Roman" w:hAnsi="Times New Roman"/>
        </w:rPr>
      </w:pPr>
      <w:r>
        <w:rPr>
          <w:rFonts w:ascii="Times New Roman" w:hAnsi="Times New Roman"/>
        </w:rPr>
        <w:t>Members Prese</w:t>
      </w:r>
      <w:r w:rsidR="00C85883">
        <w:rPr>
          <w:rFonts w:ascii="Times New Roman" w:hAnsi="Times New Roman"/>
        </w:rPr>
        <w:t>nt:</w:t>
      </w:r>
      <w:r w:rsidR="00C85883">
        <w:rPr>
          <w:rFonts w:ascii="Times New Roman" w:hAnsi="Times New Roman"/>
        </w:rPr>
        <w:tab/>
        <w:t xml:space="preserve">Board Members </w:t>
      </w:r>
      <w:r w:rsidR="004D13BE">
        <w:rPr>
          <w:rFonts w:ascii="Times New Roman" w:hAnsi="Times New Roman"/>
        </w:rPr>
        <w:t>Wilbert Puente, Tammy Conte, and Benjamin Asoku</w:t>
      </w:r>
    </w:p>
    <w:p w:rsidR="00B06C39" w:rsidRDefault="00C85883">
      <w:pPr>
        <w:jc w:val="both"/>
        <w:rPr>
          <w:rFonts w:ascii="Times New Roman" w:hAnsi="Times New Roman"/>
        </w:rPr>
      </w:pPr>
      <w:r>
        <w:rPr>
          <w:rFonts w:ascii="Times New Roman" w:hAnsi="Times New Roman"/>
        </w:rPr>
        <w:t>Members Absent:</w:t>
      </w:r>
      <w:r>
        <w:rPr>
          <w:rFonts w:ascii="Times New Roman" w:hAnsi="Times New Roman"/>
        </w:rPr>
        <w:tab/>
      </w:r>
      <w:r w:rsidR="004D13BE">
        <w:rPr>
          <w:rFonts w:ascii="Times New Roman" w:hAnsi="Times New Roman"/>
        </w:rPr>
        <w:t xml:space="preserve">Cassandra Rider </w:t>
      </w:r>
      <w:r>
        <w:rPr>
          <w:rFonts w:ascii="Times New Roman" w:hAnsi="Times New Roman"/>
        </w:rPr>
        <w:t xml:space="preserve">(excused), </w:t>
      </w:r>
      <w:r w:rsidR="004D13BE">
        <w:rPr>
          <w:rFonts w:ascii="Times New Roman" w:hAnsi="Times New Roman"/>
        </w:rPr>
        <w:t>Milly Craig</w:t>
      </w:r>
      <w:r w:rsidR="00B06C39">
        <w:rPr>
          <w:rFonts w:ascii="Times New Roman" w:hAnsi="Times New Roman"/>
        </w:rPr>
        <w:t xml:space="preserve"> (unexcused)</w:t>
      </w:r>
      <w:r w:rsidR="00B06C39">
        <w:rPr>
          <w:rFonts w:ascii="Times New Roman" w:hAnsi="Times New Roman"/>
          <w:b/>
          <w:bCs/>
        </w:rPr>
        <w:t>*</w:t>
      </w:r>
    </w:p>
    <w:p w:rsidR="00B06C39" w:rsidRDefault="00B06C39">
      <w:pPr>
        <w:jc w:val="both"/>
        <w:rPr>
          <w:rFonts w:ascii="Times New Roman" w:hAnsi="Times New Roman"/>
        </w:rPr>
      </w:pPr>
    </w:p>
    <w:p w:rsidR="00B06C39" w:rsidRDefault="00B06C39">
      <w:pPr>
        <w:ind w:left="2160" w:hanging="2160"/>
        <w:jc w:val="both"/>
        <w:rPr>
          <w:rFonts w:ascii="Times New Roman" w:hAnsi="Times New Roman"/>
        </w:rPr>
      </w:pPr>
      <w:r>
        <w:rPr>
          <w:rFonts w:ascii="Times New Roman" w:hAnsi="Times New Roman"/>
        </w:rPr>
        <w:t>Others Present:</w:t>
      </w:r>
      <w:r>
        <w:rPr>
          <w:rFonts w:ascii="Times New Roman" w:hAnsi="Times New Roman"/>
        </w:rPr>
        <w:tab/>
      </w:r>
      <w:r w:rsidR="004D13BE">
        <w:rPr>
          <w:rFonts w:ascii="Times New Roman" w:hAnsi="Times New Roman"/>
        </w:rPr>
        <w:t xml:space="preserve">Pyllis Ross, </w:t>
      </w:r>
      <w:r>
        <w:rPr>
          <w:rFonts w:ascii="Times New Roman" w:hAnsi="Times New Roman"/>
        </w:rPr>
        <w:t xml:space="preserve">School Leader, </w:t>
      </w:r>
      <w:r w:rsidR="004D13BE">
        <w:rPr>
          <w:rFonts w:ascii="Times New Roman" w:hAnsi="Times New Roman"/>
        </w:rPr>
        <w:t xml:space="preserve">Nicole Alexander, </w:t>
      </w:r>
      <w:r>
        <w:rPr>
          <w:rFonts w:ascii="Times New Roman" w:hAnsi="Times New Roman"/>
        </w:rPr>
        <w:t>Manage</w:t>
      </w:r>
      <w:r w:rsidR="00C85883">
        <w:rPr>
          <w:rFonts w:ascii="Times New Roman" w:hAnsi="Times New Roman"/>
        </w:rPr>
        <w:t>ment Company Representative, Authorizer</w:t>
      </w:r>
      <w:r>
        <w:rPr>
          <w:rFonts w:ascii="Times New Roman" w:hAnsi="Times New Roman"/>
        </w:rPr>
        <w:t xml:space="preserve"> Representative(s), Others </w:t>
      </w:r>
    </w:p>
    <w:p w:rsidR="00B06C39" w:rsidRDefault="00B06C39">
      <w:pPr>
        <w:ind w:left="2160" w:hanging="2160"/>
        <w:rPr>
          <w:rFonts w:ascii="Times New Roman" w:hAnsi="Times New Roman"/>
          <w:b/>
          <w:bCs/>
        </w:rPr>
      </w:pPr>
    </w:p>
    <w:p w:rsidR="00B06C39" w:rsidRDefault="00C85883">
      <w:pPr>
        <w:pStyle w:val="BodyText"/>
        <w:jc w:val="both"/>
        <w:rPr>
          <w:rFonts w:ascii="Times New Roman" w:hAnsi="Times New Roman"/>
        </w:rPr>
      </w:pPr>
      <w:r>
        <w:rPr>
          <w:rFonts w:ascii="Times New Roman" w:hAnsi="Times New Roman"/>
          <w:b/>
          <w:bCs/>
        </w:rPr>
        <w:t xml:space="preserve">*This denotes that Mrs. </w:t>
      </w:r>
      <w:r w:rsidR="004D13BE">
        <w:rPr>
          <w:rFonts w:ascii="Times New Roman" w:hAnsi="Times New Roman"/>
          <w:b/>
          <w:bCs/>
        </w:rPr>
        <w:t>Craig</w:t>
      </w:r>
      <w:r w:rsidR="00B06C39">
        <w:rPr>
          <w:rFonts w:ascii="Times New Roman" w:hAnsi="Times New Roman"/>
          <w:b/>
          <w:bCs/>
        </w:rPr>
        <w:t xml:space="preserve"> did not give prior notification to the Board President that she would not be in attendance.  Three consecutive unexcused absences can constitute an involuntary resignation by either Board action or at the discretion of </w:t>
      </w:r>
      <w:smartTag w:uri="urn:schemas-microsoft-com:office:smarttags" w:element="place">
        <w:smartTag w:uri="urn:schemas-microsoft-com:office:smarttags" w:element="PlaceName">
          <w:r w:rsidR="00B06C39">
            <w:rPr>
              <w:rFonts w:ascii="Times New Roman" w:hAnsi="Times New Roman"/>
              <w:b/>
              <w:bCs/>
            </w:rPr>
            <w:t>Ferris</w:t>
          </w:r>
        </w:smartTag>
        <w:r w:rsidR="00B06C39">
          <w:rPr>
            <w:rFonts w:ascii="Times New Roman" w:hAnsi="Times New Roman"/>
            <w:b/>
            <w:bCs/>
          </w:rPr>
          <w:t xml:space="preserve"> </w:t>
        </w:r>
        <w:smartTag w:uri="urn:schemas-microsoft-com:office:smarttags" w:element="PlaceType">
          <w:r w:rsidR="00B06C39">
            <w:rPr>
              <w:rFonts w:ascii="Times New Roman" w:hAnsi="Times New Roman"/>
              <w:b/>
              <w:bCs/>
            </w:rPr>
            <w:t>State</w:t>
          </w:r>
        </w:smartTag>
        <w:r w:rsidR="00B06C39">
          <w:rPr>
            <w:rFonts w:ascii="Times New Roman" w:hAnsi="Times New Roman"/>
            <w:b/>
            <w:bCs/>
          </w:rPr>
          <w:t xml:space="preserve"> </w:t>
        </w:r>
        <w:smartTag w:uri="urn:schemas-microsoft-com:office:smarttags" w:element="PlaceType">
          <w:r w:rsidR="00B06C39">
            <w:rPr>
              <w:rFonts w:ascii="Times New Roman" w:hAnsi="Times New Roman"/>
              <w:b/>
              <w:bCs/>
            </w:rPr>
            <w:t>University</w:t>
          </w:r>
        </w:smartTag>
      </w:smartTag>
      <w:r w:rsidR="00B06C39">
        <w:rPr>
          <w:rFonts w:ascii="Times New Roman" w:hAnsi="Times New Roman"/>
          <w:b/>
          <w:bCs/>
        </w:rPr>
        <w:t>.</w:t>
      </w:r>
    </w:p>
    <w:p w:rsidR="00B06C39" w:rsidRDefault="00B06C39">
      <w:pPr>
        <w:pStyle w:val="BodyText"/>
        <w:jc w:val="both"/>
        <w:rPr>
          <w:rFonts w:ascii="Times New Roman" w:hAnsi="Times New Roman"/>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II.</w:t>
      </w:r>
      <w:r>
        <w:rPr>
          <w:rFonts w:ascii="Times New Roman" w:hAnsi="Times New Roman"/>
          <w:b/>
          <w:bCs/>
          <w:i w:val="0"/>
          <w:iCs w:val="0"/>
        </w:rPr>
        <w:tab/>
        <w:t>Public Comment—agenda items</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Identify individual and provide a brief summary of statement(s).</w:t>
      </w:r>
    </w:p>
    <w:p w:rsidR="00B06C39" w:rsidRDefault="00B06C39">
      <w:pPr>
        <w:pStyle w:val="BodyText"/>
        <w:jc w:val="both"/>
        <w:rPr>
          <w:rFonts w:ascii="Times New Roman" w:hAnsi="Times New Roman"/>
          <w:b/>
          <w:bCs/>
          <w:i w:val="0"/>
          <w:iCs w:val="0"/>
        </w:rPr>
      </w:pPr>
    </w:p>
    <w:p w:rsidR="00B06C39" w:rsidRDefault="00B06C39">
      <w:pPr>
        <w:pStyle w:val="BodyText"/>
        <w:jc w:val="both"/>
        <w:rPr>
          <w:rFonts w:ascii="Times New Roman" w:hAnsi="Times New Roman"/>
          <w:i w:val="0"/>
          <w:iCs w:val="0"/>
        </w:rPr>
      </w:pPr>
      <w:r>
        <w:rPr>
          <w:rFonts w:ascii="Times New Roman" w:hAnsi="Times New Roman"/>
          <w:b/>
          <w:bCs/>
          <w:i w:val="0"/>
          <w:iCs w:val="0"/>
        </w:rPr>
        <w:t>III.</w:t>
      </w:r>
      <w:r>
        <w:rPr>
          <w:rFonts w:ascii="Times New Roman" w:hAnsi="Times New Roman"/>
          <w:b/>
          <w:bCs/>
          <w:i w:val="0"/>
          <w:iCs w:val="0"/>
        </w:rPr>
        <w:tab/>
        <w:t>Approval of Agenda</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 xml:space="preserve">Moved by </w:t>
      </w:r>
      <w:r w:rsidR="004D13BE">
        <w:rPr>
          <w:rFonts w:ascii="Times New Roman" w:hAnsi="Times New Roman"/>
          <w:i w:val="0"/>
          <w:iCs w:val="0"/>
        </w:rPr>
        <w:t>T Conte</w:t>
      </w:r>
      <w:r>
        <w:rPr>
          <w:rFonts w:ascii="Times New Roman" w:hAnsi="Times New Roman"/>
          <w:i w:val="0"/>
          <w:iCs w:val="0"/>
        </w:rPr>
        <w:t xml:space="preserve">, supported by </w:t>
      </w:r>
      <w:r w:rsidR="004D13BE">
        <w:rPr>
          <w:rFonts w:ascii="Times New Roman" w:hAnsi="Times New Roman"/>
          <w:i w:val="0"/>
          <w:iCs w:val="0"/>
        </w:rPr>
        <w:t>R Garrett</w:t>
      </w:r>
      <w:r>
        <w:rPr>
          <w:rFonts w:ascii="Times New Roman" w:hAnsi="Times New Roman"/>
          <w:i w:val="0"/>
          <w:iCs w:val="0"/>
        </w:rPr>
        <w:t xml:space="preserve">, and unanimously carried </w:t>
      </w:r>
      <w:r w:rsidR="004D13BE">
        <w:rPr>
          <w:rFonts w:ascii="Times New Roman" w:hAnsi="Times New Roman"/>
          <w:i w:val="0"/>
          <w:iCs w:val="0"/>
        </w:rPr>
        <w:t>by Garrett, Puente, Conte and Asoku</w:t>
      </w:r>
      <w:r>
        <w:rPr>
          <w:rFonts w:ascii="Times New Roman" w:hAnsi="Times New Roman"/>
          <w:i w:val="0"/>
          <w:iCs w:val="0"/>
        </w:rPr>
        <w:t xml:space="preserve">, that the agenda be approved as presented.  </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IV.</w:t>
      </w:r>
      <w:r>
        <w:rPr>
          <w:rFonts w:ascii="Times New Roman" w:hAnsi="Times New Roman"/>
          <w:b/>
          <w:bCs/>
          <w:i w:val="0"/>
          <w:iCs w:val="0"/>
        </w:rPr>
        <w:tab/>
        <w:t>Consent Calendar</w:t>
      </w:r>
    </w:p>
    <w:p w:rsidR="00B06C39" w:rsidRPr="00F31C48" w:rsidRDefault="00B06C39" w:rsidP="00F31C48">
      <w:pPr>
        <w:pStyle w:val="BodyText"/>
        <w:numPr>
          <w:ilvl w:val="0"/>
          <w:numId w:val="7"/>
        </w:numPr>
        <w:jc w:val="both"/>
        <w:rPr>
          <w:rFonts w:ascii="Times New Roman" w:hAnsi="Times New Roman"/>
          <w:i w:val="0"/>
          <w:iCs w:val="0"/>
        </w:rPr>
      </w:pPr>
      <w:r>
        <w:rPr>
          <w:rFonts w:ascii="Times New Roman" w:hAnsi="Times New Roman"/>
          <w:i w:val="0"/>
          <w:iCs w:val="0"/>
        </w:rPr>
        <w:t xml:space="preserve">Approval of Minutes of </w:t>
      </w:r>
      <w:r w:rsidR="00F31C48">
        <w:rPr>
          <w:rFonts w:ascii="Times New Roman" w:hAnsi="Times New Roman"/>
          <w:i w:val="0"/>
          <w:iCs w:val="0"/>
        </w:rPr>
        <w:t xml:space="preserve">August  </w:t>
      </w:r>
      <w:r>
        <w:rPr>
          <w:rFonts w:ascii="Times New Roman" w:hAnsi="Times New Roman"/>
          <w:i w:val="0"/>
          <w:iCs w:val="0"/>
        </w:rPr>
        <w:t>2</w:t>
      </w:r>
      <w:r w:rsidR="00F31C48">
        <w:rPr>
          <w:rFonts w:ascii="Times New Roman" w:hAnsi="Times New Roman"/>
          <w:i w:val="0"/>
          <w:iCs w:val="0"/>
        </w:rPr>
        <w:t>9</w:t>
      </w:r>
      <w:r>
        <w:rPr>
          <w:rFonts w:ascii="Times New Roman" w:hAnsi="Times New Roman"/>
          <w:i w:val="0"/>
          <w:iCs w:val="0"/>
        </w:rPr>
        <w:t>, 20</w:t>
      </w:r>
      <w:r w:rsidR="00396C64">
        <w:rPr>
          <w:rFonts w:ascii="Times New Roman" w:hAnsi="Times New Roman"/>
          <w:i w:val="0"/>
          <w:iCs w:val="0"/>
        </w:rPr>
        <w:t>17</w:t>
      </w:r>
    </w:p>
    <w:p w:rsidR="00B06C39" w:rsidRDefault="00B06C39">
      <w:pPr>
        <w:pStyle w:val="BodyText"/>
        <w:numPr>
          <w:ilvl w:val="0"/>
          <w:numId w:val="7"/>
        </w:numPr>
        <w:jc w:val="both"/>
        <w:rPr>
          <w:rFonts w:ascii="Times New Roman" w:hAnsi="Times New Roman"/>
          <w:i w:val="0"/>
          <w:iCs w:val="0"/>
        </w:rPr>
      </w:pPr>
      <w:r>
        <w:rPr>
          <w:rFonts w:ascii="Times New Roman" w:hAnsi="Times New Roman"/>
          <w:i w:val="0"/>
          <w:iCs w:val="0"/>
        </w:rPr>
        <w:t>Approval of Board Members’ Travel Expenses</w:t>
      </w:r>
    </w:p>
    <w:p w:rsidR="00B06C39" w:rsidRDefault="00B06C39">
      <w:pPr>
        <w:pStyle w:val="BodyText"/>
        <w:jc w:val="both"/>
        <w:rPr>
          <w:rFonts w:ascii="Times New Roman" w:hAnsi="Times New Roman"/>
          <w:i w:val="0"/>
          <w:iCs w:val="0"/>
        </w:rPr>
      </w:pPr>
    </w:p>
    <w:p w:rsidR="00B06C39" w:rsidRDefault="00B06C39">
      <w:pPr>
        <w:pStyle w:val="BodyText"/>
        <w:ind w:left="1080" w:hanging="360"/>
        <w:jc w:val="both"/>
        <w:rPr>
          <w:rFonts w:ascii="Times New Roman" w:hAnsi="Times New Roman"/>
          <w:i w:val="0"/>
          <w:iCs w:val="0"/>
        </w:rPr>
      </w:pPr>
      <w:r>
        <w:rPr>
          <w:rFonts w:ascii="Times New Roman" w:hAnsi="Times New Roman"/>
          <w:i w:val="0"/>
          <w:iCs w:val="0"/>
        </w:rPr>
        <w:t xml:space="preserve">      Moved by </w:t>
      </w:r>
      <w:r w:rsidR="00F31C48">
        <w:rPr>
          <w:rFonts w:ascii="Times New Roman" w:hAnsi="Times New Roman"/>
          <w:i w:val="0"/>
          <w:iCs w:val="0"/>
        </w:rPr>
        <w:t>T Conte</w:t>
      </w:r>
      <w:r>
        <w:rPr>
          <w:rFonts w:ascii="Times New Roman" w:hAnsi="Times New Roman"/>
          <w:i w:val="0"/>
          <w:iCs w:val="0"/>
        </w:rPr>
        <w:t xml:space="preserve">, supported by </w:t>
      </w:r>
      <w:r w:rsidR="00F31C48">
        <w:rPr>
          <w:rFonts w:ascii="Times New Roman" w:hAnsi="Times New Roman"/>
          <w:i w:val="0"/>
          <w:iCs w:val="0"/>
        </w:rPr>
        <w:t>R Garrett</w:t>
      </w:r>
      <w:r>
        <w:rPr>
          <w:rFonts w:ascii="Times New Roman" w:hAnsi="Times New Roman"/>
          <w:i w:val="0"/>
          <w:iCs w:val="0"/>
        </w:rPr>
        <w:t xml:space="preserve">, and unanimously carried by those present, that the Consent Calendar be approved as presented. (If any Board </w:t>
      </w:r>
      <w:r>
        <w:rPr>
          <w:rFonts w:ascii="Times New Roman" w:hAnsi="Times New Roman"/>
          <w:i w:val="0"/>
          <w:iCs w:val="0"/>
        </w:rPr>
        <w:lastRenderedPageBreak/>
        <w:t xml:space="preserve">member wishes to remove any item for discussion, the individual Board member may make that request without the Board voting on it.  The item would then become a separate item on the agenda.) </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V.</w:t>
      </w:r>
      <w:r>
        <w:rPr>
          <w:rFonts w:ascii="Times New Roman" w:hAnsi="Times New Roman"/>
          <w:b/>
          <w:bCs/>
          <w:i w:val="0"/>
          <w:iCs w:val="0"/>
        </w:rPr>
        <w:tab/>
        <w:t>Correspondence</w:t>
      </w:r>
    </w:p>
    <w:p w:rsidR="00B06C39" w:rsidRDefault="00B06C39">
      <w:pPr>
        <w:pStyle w:val="BodyText"/>
        <w:numPr>
          <w:ilvl w:val="0"/>
          <w:numId w:val="5"/>
        </w:numPr>
        <w:jc w:val="both"/>
        <w:rPr>
          <w:rFonts w:ascii="Times New Roman" w:hAnsi="Times New Roman"/>
          <w:i w:val="0"/>
          <w:iCs w:val="0"/>
        </w:rPr>
      </w:pPr>
      <w:r>
        <w:rPr>
          <w:rFonts w:ascii="Times New Roman" w:hAnsi="Times New Roman"/>
          <w:i w:val="0"/>
          <w:iCs w:val="0"/>
        </w:rPr>
        <w:t>Correspondence from [identify sender] was accepted by the Board.</w:t>
      </w:r>
    </w:p>
    <w:p w:rsidR="00B06C39" w:rsidRDefault="00B06C39">
      <w:pPr>
        <w:pStyle w:val="BodyText"/>
        <w:numPr>
          <w:ilvl w:val="0"/>
          <w:numId w:val="5"/>
        </w:numPr>
        <w:jc w:val="both"/>
        <w:rPr>
          <w:rFonts w:ascii="Times New Roman" w:hAnsi="Times New Roman"/>
          <w:i w:val="0"/>
          <w:iCs w:val="0"/>
        </w:rPr>
      </w:pPr>
      <w:r>
        <w:rPr>
          <w:rFonts w:ascii="Times New Roman" w:hAnsi="Times New Roman"/>
          <w:i w:val="0"/>
          <w:iCs w:val="0"/>
        </w:rPr>
        <w:t>Correspondence from [identify sender] was accepted by the Board.</w:t>
      </w:r>
    </w:p>
    <w:p w:rsidR="00B06C39" w:rsidRDefault="00B06C39">
      <w:pPr>
        <w:pStyle w:val="BodyText"/>
        <w:jc w:val="both"/>
        <w:rPr>
          <w:rFonts w:ascii="Times New Roman" w:hAnsi="Times New Roman"/>
          <w:i w:val="0"/>
          <w:iCs w:val="0"/>
        </w:rPr>
      </w:pPr>
    </w:p>
    <w:p w:rsidR="00B06C39" w:rsidRDefault="00B06C39">
      <w:pPr>
        <w:pStyle w:val="BodyText"/>
        <w:numPr>
          <w:ilvl w:val="0"/>
          <w:numId w:val="1"/>
        </w:numPr>
        <w:tabs>
          <w:tab w:val="clear" w:pos="1080"/>
          <w:tab w:val="num" w:pos="720"/>
        </w:tabs>
        <w:ind w:hanging="1080"/>
        <w:jc w:val="both"/>
        <w:rPr>
          <w:rFonts w:ascii="Times New Roman" w:hAnsi="Times New Roman"/>
          <w:b/>
          <w:bCs/>
          <w:i w:val="0"/>
          <w:iCs w:val="0"/>
        </w:rPr>
      </w:pPr>
      <w:r>
        <w:rPr>
          <w:rFonts w:ascii="Times New Roman" w:hAnsi="Times New Roman"/>
          <w:b/>
          <w:bCs/>
          <w:i w:val="0"/>
          <w:iCs w:val="0"/>
        </w:rPr>
        <w:t>Treasurer’s Report*</w:t>
      </w:r>
    </w:p>
    <w:p w:rsidR="00B06C39" w:rsidRDefault="00B06C39">
      <w:pPr>
        <w:pStyle w:val="BodyText"/>
        <w:ind w:left="720"/>
        <w:jc w:val="both"/>
        <w:rPr>
          <w:rFonts w:ascii="Times New Roman" w:hAnsi="Times New Roman"/>
          <w:i w:val="0"/>
          <w:iCs w:val="0"/>
        </w:rPr>
      </w:pPr>
      <w:r>
        <w:rPr>
          <w:rFonts w:ascii="Times New Roman" w:hAnsi="Times New Roman"/>
          <w:i w:val="0"/>
          <w:iCs w:val="0"/>
        </w:rPr>
        <w:t>a.   As listed on Agenda</w:t>
      </w:r>
    </w:p>
    <w:p w:rsidR="00B06C39" w:rsidRDefault="00B06C39">
      <w:pPr>
        <w:pStyle w:val="BodyText"/>
        <w:ind w:left="720"/>
        <w:jc w:val="both"/>
        <w:rPr>
          <w:rFonts w:ascii="Times New Roman" w:hAnsi="Times New Roman"/>
          <w:i w:val="0"/>
          <w:iCs w:val="0"/>
        </w:rPr>
      </w:pPr>
      <w:r>
        <w:rPr>
          <w:rFonts w:ascii="Times New Roman" w:hAnsi="Times New Roman"/>
          <w:i w:val="0"/>
          <w:iCs w:val="0"/>
        </w:rPr>
        <w:t>b.   As listed on Agenda</w:t>
      </w:r>
    </w:p>
    <w:p w:rsidR="00B06C39" w:rsidRDefault="00B06C39">
      <w:pPr>
        <w:pStyle w:val="BodyText"/>
        <w:ind w:left="720"/>
        <w:jc w:val="both"/>
        <w:rPr>
          <w:rFonts w:ascii="Times New Roman" w:hAnsi="Times New Roman"/>
          <w:i w:val="0"/>
          <w:iCs w:val="0"/>
        </w:rPr>
      </w:pPr>
      <w:r>
        <w:rPr>
          <w:rFonts w:ascii="Times New Roman" w:hAnsi="Times New Roman"/>
          <w:i w:val="0"/>
          <w:iCs w:val="0"/>
        </w:rPr>
        <w:t>c.   As listed on Agenda</w:t>
      </w:r>
    </w:p>
    <w:p w:rsidR="00B06C39" w:rsidRDefault="00B06C39">
      <w:pPr>
        <w:pStyle w:val="BodyText"/>
        <w:ind w:left="720"/>
        <w:jc w:val="both"/>
        <w:rPr>
          <w:rFonts w:ascii="Times New Roman" w:hAnsi="Times New Roman"/>
          <w:i w:val="0"/>
          <w:iCs w:val="0"/>
        </w:rPr>
      </w:pPr>
    </w:p>
    <w:p w:rsidR="00B06C39" w:rsidRDefault="00B06C39">
      <w:pPr>
        <w:pStyle w:val="BodyText"/>
        <w:ind w:left="720" w:hanging="720"/>
        <w:jc w:val="both"/>
        <w:rPr>
          <w:rFonts w:ascii="Times New Roman" w:hAnsi="Times New Roman"/>
          <w:b/>
          <w:bCs/>
          <w:i w:val="0"/>
          <w:iCs w:val="0"/>
        </w:rPr>
      </w:pPr>
      <w:r>
        <w:rPr>
          <w:rFonts w:ascii="Times New Roman" w:hAnsi="Times New Roman"/>
          <w:b/>
          <w:bCs/>
          <w:i w:val="0"/>
          <w:iCs w:val="0"/>
        </w:rPr>
        <w:t>VII.</w:t>
      </w:r>
      <w:r>
        <w:rPr>
          <w:rFonts w:ascii="Times New Roman" w:hAnsi="Times New Roman"/>
          <w:b/>
          <w:bCs/>
          <w:i w:val="0"/>
          <w:iCs w:val="0"/>
        </w:rPr>
        <w:tab/>
        <w:t>Old Business*</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a.    As listed on Agenda</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b.   As listed on Agenda</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 xml:space="preserve">c.   As listed on Agenda </w:t>
      </w:r>
    </w:p>
    <w:p w:rsidR="00B06C39" w:rsidRDefault="00B06C39">
      <w:pPr>
        <w:pStyle w:val="BodyText"/>
        <w:ind w:left="720" w:hanging="720"/>
        <w:jc w:val="both"/>
        <w:rPr>
          <w:rFonts w:ascii="Times New Roman" w:hAnsi="Times New Roman"/>
          <w:i w:val="0"/>
          <w:iCs w:val="0"/>
        </w:rPr>
      </w:pPr>
    </w:p>
    <w:p w:rsidR="00B06C39" w:rsidRDefault="00B06C39">
      <w:pPr>
        <w:pStyle w:val="BodyText"/>
        <w:ind w:left="720" w:hanging="720"/>
        <w:jc w:val="both"/>
        <w:rPr>
          <w:rFonts w:ascii="Times New Roman" w:hAnsi="Times New Roman"/>
          <w:b/>
          <w:bCs/>
          <w:i w:val="0"/>
          <w:iCs w:val="0"/>
        </w:rPr>
      </w:pPr>
      <w:r>
        <w:rPr>
          <w:rFonts w:ascii="Times New Roman" w:hAnsi="Times New Roman"/>
          <w:b/>
          <w:bCs/>
          <w:i w:val="0"/>
          <w:iCs w:val="0"/>
        </w:rPr>
        <w:t>VIII.</w:t>
      </w:r>
      <w:r>
        <w:rPr>
          <w:rFonts w:ascii="Times New Roman" w:hAnsi="Times New Roman"/>
          <w:b/>
          <w:bCs/>
          <w:i w:val="0"/>
          <w:iCs w:val="0"/>
        </w:rPr>
        <w:tab/>
        <w:t>New Business*</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a.   As listed on Agenda</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b.   As listed on Agenda</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c.   As listed on Agenda</w:t>
      </w:r>
    </w:p>
    <w:p w:rsidR="00B06C39" w:rsidRDefault="00B06C39">
      <w:pPr>
        <w:pStyle w:val="BodyText"/>
        <w:ind w:left="720" w:hanging="720"/>
        <w:jc w:val="both"/>
        <w:rPr>
          <w:rFonts w:ascii="Times New Roman" w:hAnsi="Times New Roman"/>
          <w:i w:val="0"/>
          <w:iCs w:val="0"/>
        </w:rPr>
      </w:pPr>
      <w:r>
        <w:rPr>
          <w:rFonts w:ascii="Times New Roman" w:hAnsi="Times New Roman"/>
          <w:i w:val="0"/>
          <w:iCs w:val="0"/>
        </w:rPr>
        <w:tab/>
        <w:t xml:space="preserve">d.   Computer Purchases </w:t>
      </w:r>
      <w:r>
        <w:rPr>
          <w:rFonts w:ascii="Times New Roman" w:hAnsi="Times New Roman"/>
          <w:b/>
          <w:bCs/>
        </w:rPr>
        <w:t xml:space="preserve"> (added under “III – Approval of Agenda”)</w:t>
      </w:r>
      <w:r>
        <w:rPr>
          <w:rFonts w:ascii="Times New Roman" w:hAnsi="Times New Roman"/>
          <w:i w:val="0"/>
          <w:iCs w:val="0"/>
        </w:rPr>
        <w:tab/>
      </w:r>
    </w:p>
    <w:p w:rsidR="00B06C39" w:rsidRDefault="00B06C39">
      <w:pPr>
        <w:pStyle w:val="BodyText"/>
        <w:ind w:left="720" w:hanging="720"/>
        <w:jc w:val="both"/>
        <w:rPr>
          <w:rFonts w:ascii="Times New Roman" w:hAnsi="Times New Roman"/>
          <w:i w:val="0"/>
          <w:iCs w:val="0"/>
        </w:rPr>
      </w:pPr>
    </w:p>
    <w:p w:rsidR="00B06C39" w:rsidRDefault="00B06C39">
      <w:pPr>
        <w:pStyle w:val="BodyText"/>
        <w:ind w:left="720" w:hanging="720"/>
        <w:jc w:val="both"/>
        <w:rPr>
          <w:rFonts w:ascii="Times New Roman" w:hAnsi="Times New Roman"/>
          <w:b/>
          <w:bCs/>
          <w:i w:val="0"/>
          <w:iCs w:val="0"/>
        </w:rPr>
      </w:pPr>
      <w:r>
        <w:rPr>
          <w:rFonts w:ascii="Times New Roman" w:hAnsi="Times New Roman"/>
          <w:b/>
          <w:bCs/>
          <w:i w:val="0"/>
          <w:iCs w:val="0"/>
        </w:rPr>
        <w:t>IX.</w:t>
      </w:r>
      <w:r>
        <w:rPr>
          <w:rFonts w:ascii="Times New Roman" w:hAnsi="Times New Roman"/>
          <w:b/>
          <w:bCs/>
          <w:i w:val="0"/>
          <w:iCs w:val="0"/>
        </w:rPr>
        <w:tab/>
        <w:t>Business Management/Report*</w:t>
      </w:r>
    </w:p>
    <w:p w:rsidR="00B06C39" w:rsidRDefault="00B06C39">
      <w:pPr>
        <w:pStyle w:val="BodyText"/>
        <w:numPr>
          <w:ilvl w:val="0"/>
          <w:numId w:val="3"/>
        </w:numPr>
        <w:jc w:val="both"/>
        <w:rPr>
          <w:rFonts w:ascii="Times New Roman" w:hAnsi="Times New Roman"/>
          <w:i w:val="0"/>
          <w:iCs w:val="0"/>
        </w:rPr>
      </w:pPr>
      <w:r>
        <w:rPr>
          <w:rFonts w:ascii="Times New Roman" w:hAnsi="Times New Roman"/>
          <w:i w:val="0"/>
          <w:iCs w:val="0"/>
        </w:rPr>
        <w:t>Identify speaker, brief summation of report.</w:t>
      </w:r>
    </w:p>
    <w:p w:rsidR="00B06C39" w:rsidRDefault="00B06C39">
      <w:pPr>
        <w:pStyle w:val="BodyText"/>
        <w:numPr>
          <w:ilvl w:val="0"/>
          <w:numId w:val="3"/>
        </w:numPr>
        <w:jc w:val="both"/>
        <w:rPr>
          <w:rFonts w:ascii="Times New Roman" w:hAnsi="Times New Roman"/>
          <w:i w:val="0"/>
          <w:iCs w:val="0"/>
        </w:rPr>
      </w:pPr>
      <w:r>
        <w:rPr>
          <w:rFonts w:ascii="Times New Roman" w:hAnsi="Times New Roman"/>
          <w:i w:val="0"/>
          <w:iCs w:val="0"/>
        </w:rPr>
        <w:t>Identify speaker, brief summation of report</w:t>
      </w:r>
    </w:p>
    <w:p w:rsidR="00B06C39" w:rsidRDefault="00B06C39">
      <w:pPr>
        <w:pStyle w:val="BodyText"/>
        <w:numPr>
          <w:ilvl w:val="0"/>
          <w:numId w:val="3"/>
        </w:numPr>
        <w:jc w:val="both"/>
        <w:rPr>
          <w:rFonts w:ascii="Times New Roman" w:hAnsi="Times New Roman"/>
          <w:i w:val="0"/>
          <w:iCs w:val="0"/>
        </w:rPr>
      </w:pPr>
      <w:r>
        <w:rPr>
          <w:rFonts w:ascii="Times New Roman" w:hAnsi="Times New Roman"/>
          <w:i w:val="0"/>
          <w:iCs w:val="0"/>
        </w:rPr>
        <w:t xml:space="preserve">Identify speaker, brief summation of report  </w:t>
      </w:r>
    </w:p>
    <w:p w:rsidR="00B06C39" w:rsidRDefault="00B06C39">
      <w:pPr>
        <w:pStyle w:val="BodyText"/>
        <w:ind w:left="720" w:hanging="720"/>
        <w:jc w:val="both"/>
        <w:rPr>
          <w:rFonts w:ascii="Times New Roman" w:hAnsi="Times New Roman"/>
          <w:b/>
          <w:bCs/>
          <w:i w:val="0"/>
          <w:iCs w:val="0"/>
        </w:rPr>
      </w:pPr>
    </w:p>
    <w:p w:rsidR="00B06C39" w:rsidRDefault="00B06C39">
      <w:pPr>
        <w:pStyle w:val="BodyText"/>
        <w:ind w:left="720" w:hanging="720"/>
        <w:jc w:val="both"/>
        <w:rPr>
          <w:rFonts w:ascii="Times New Roman" w:hAnsi="Times New Roman"/>
          <w:i w:val="0"/>
          <w:iCs w:val="0"/>
        </w:rPr>
      </w:pPr>
      <w:r>
        <w:rPr>
          <w:rFonts w:ascii="Times New Roman" w:hAnsi="Times New Roman"/>
          <w:b/>
          <w:bCs/>
          <w:i w:val="0"/>
          <w:iCs w:val="0"/>
        </w:rPr>
        <w:t>X.</w:t>
      </w:r>
      <w:r>
        <w:rPr>
          <w:rFonts w:ascii="Times New Roman" w:hAnsi="Times New Roman"/>
          <w:b/>
          <w:bCs/>
          <w:i w:val="0"/>
          <w:iCs w:val="0"/>
        </w:rPr>
        <w:tab/>
        <w:t>Committee Reports*</w:t>
      </w:r>
    </w:p>
    <w:p w:rsidR="00B06C39" w:rsidRDefault="00B06C39">
      <w:pPr>
        <w:pStyle w:val="BodyText"/>
        <w:numPr>
          <w:ilvl w:val="0"/>
          <w:numId w:val="4"/>
        </w:numPr>
        <w:jc w:val="both"/>
        <w:rPr>
          <w:rFonts w:ascii="Times New Roman" w:hAnsi="Times New Roman"/>
          <w:i w:val="0"/>
          <w:iCs w:val="0"/>
        </w:rPr>
      </w:pPr>
      <w:r>
        <w:rPr>
          <w:rFonts w:ascii="Times New Roman" w:hAnsi="Times New Roman"/>
          <w:i w:val="0"/>
          <w:iCs w:val="0"/>
        </w:rPr>
        <w:t>Specify Committee (e.g., Finance Committee): Identify speaker, brief summation of report</w:t>
      </w:r>
    </w:p>
    <w:p w:rsidR="00B06C39" w:rsidRDefault="00B06C39">
      <w:pPr>
        <w:pStyle w:val="BodyText"/>
        <w:numPr>
          <w:ilvl w:val="0"/>
          <w:numId w:val="4"/>
        </w:numPr>
        <w:jc w:val="both"/>
        <w:rPr>
          <w:rFonts w:ascii="Times New Roman" w:hAnsi="Times New Roman"/>
          <w:i w:val="0"/>
          <w:iCs w:val="0"/>
        </w:rPr>
      </w:pPr>
      <w:r>
        <w:rPr>
          <w:rFonts w:ascii="Times New Roman" w:hAnsi="Times New Roman"/>
          <w:i w:val="0"/>
          <w:iCs w:val="0"/>
        </w:rPr>
        <w:t>Same as “a”</w:t>
      </w:r>
      <w:r>
        <w:rPr>
          <w:rFonts w:ascii="Times New Roman" w:hAnsi="Times New Roman"/>
          <w:i w:val="0"/>
          <w:iCs w:val="0"/>
        </w:rPr>
        <w:tab/>
      </w:r>
    </w:p>
    <w:p w:rsidR="00B06C39" w:rsidRDefault="00B06C39">
      <w:pPr>
        <w:pStyle w:val="BodyText"/>
        <w:numPr>
          <w:ilvl w:val="0"/>
          <w:numId w:val="4"/>
        </w:numPr>
        <w:jc w:val="both"/>
        <w:rPr>
          <w:rFonts w:ascii="Times New Roman" w:hAnsi="Times New Roman"/>
          <w:i w:val="0"/>
          <w:iCs w:val="0"/>
        </w:rPr>
      </w:pPr>
      <w:r>
        <w:rPr>
          <w:rFonts w:ascii="Times New Roman" w:hAnsi="Times New Roman"/>
          <w:i w:val="0"/>
          <w:iCs w:val="0"/>
        </w:rPr>
        <w:t>Same as “a”</w:t>
      </w:r>
    </w:p>
    <w:p w:rsidR="00B06C39" w:rsidRDefault="00B06C39">
      <w:pPr>
        <w:pStyle w:val="BodyText"/>
        <w:numPr>
          <w:ilvl w:val="0"/>
          <w:numId w:val="4"/>
        </w:numPr>
        <w:jc w:val="both"/>
        <w:rPr>
          <w:rFonts w:ascii="Times New Roman" w:hAnsi="Times New Roman"/>
          <w:i w:val="0"/>
          <w:iCs w:val="0"/>
        </w:rPr>
      </w:pPr>
      <w:r>
        <w:rPr>
          <w:rFonts w:ascii="Times New Roman" w:hAnsi="Times New Roman"/>
          <w:i w:val="0"/>
          <w:iCs w:val="0"/>
        </w:rPr>
        <w:t xml:space="preserve">Etc., etc. </w:t>
      </w:r>
    </w:p>
    <w:p w:rsidR="00B06C39" w:rsidRDefault="00B06C39">
      <w:pPr>
        <w:pStyle w:val="BodyText"/>
        <w:jc w:val="both"/>
        <w:rPr>
          <w:rFonts w:ascii="Times New Roman" w:hAnsi="Times New Roman"/>
          <w:i w:val="0"/>
          <w:iCs w:val="0"/>
        </w:rPr>
      </w:pPr>
      <w:r>
        <w:rPr>
          <w:rFonts w:ascii="Times New Roman" w:hAnsi="Times New Roman"/>
          <w:i w:val="0"/>
          <w:iCs w:val="0"/>
        </w:rPr>
        <w:tab/>
        <w:t xml:space="preserve"> </w:t>
      </w:r>
    </w:p>
    <w:p w:rsidR="00B06C39" w:rsidRDefault="00B06C39">
      <w:pPr>
        <w:pStyle w:val="BodyText"/>
        <w:jc w:val="both"/>
        <w:rPr>
          <w:rFonts w:ascii="Times New Roman" w:hAnsi="Times New Roman"/>
          <w:b/>
          <w:bCs/>
          <w:i w:val="0"/>
          <w:iCs w:val="0"/>
        </w:rPr>
      </w:pPr>
      <w:r>
        <w:rPr>
          <w:rFonts w:ascii="Times New Roman" w:hAnsi="Times New Roman"/>
          <w:b/>
          <w:bCs/>
          <w:i w:val="0"/>
          <w:iCs w:val="0"/>
        </w:rPr>
        <w:t>*If any of the sub-sets are action items, they must be properly moved, supported, and voted upon</w:t>
      </w:r>
    </w:p>
    <w:p w:rsidR="00B06C39" w:rsidRDefault="00B06C39">
      <w:pPr>
        <w:pStyle w:val="BodyText"/>
        <w:ind w:left="720" w:hanging="720"/>
        <w:jc w:val="both"/>
        <w:rPr>
          <w:rFonts w:ascii="Times New Roman" w:hAnsi="Times New Roman"/>
          <w:i w:val="0"/>
          <w:iCs w:val="0"/>
        </w:rPr>
      </w:pPr>
    </w:p>
    <w:p w:rsidR="00B06C39" w:rsidRDefault="00B06C39">
      <w:pPr>
        <w:pStyle w:val="BodyText"/>
        <w:ind w:left="720" w:hanging="720"/>
        <w:jc w:val="both"/>
        <w:rPr>
          <w:rFonts w:ascii="Times New Roman" w:hAnsi="Times New Roman"/>
          <w:i w:val="0"/>
          <w:iCs w:val="0"/>
        </w:rPr>
      </w:pPr>
    </w:p>
    <w:p w:rsidR="00B06C39" w:rsidRDefault="00B06C39">
      <w:pPr>
        <w:pStyle w:val="BodyText"/>
        <w:numPr>
          <w:ilvl w:val="0"/>
          <w:numId w:val="2"/>
        </w:numPr>
        <w:tabs>
          <w:tab w:val="clear" w:pos="1080"/>
          <w:tab w:val="num" w:pos="720"/>
        </w:tabs>
        <w:ind w:hanging="1080"/>
        <w:jc w:val="both"/>
        <w:rPr>
          <w:rFonts w:ascii="Times New Roman" w:hAnsi="Times New Roman"/>
          <w:b/>
          <w:bCs/>
          <w:i w:val="0"/>
          <w:iCs w:val="0"/>
        </w:rPr>
      </w:pPr>
      <w:r>
        <w:rPr>
          <w:rFonts w:ascii="Times New Roman" w:hAnsi="Times New Roman"/>
          <w:b/>
          <w:bCs/>
          <w:i w:val="0"/>
          <w:iCs w:val="0"/>
        </w:rPr>
        <w:t>Extended Public Comments—non-agenda items</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Identify individual and provide brief summary of statement.</w:t>
      </w:r>
    </w:p>
    <w:p w:rsidR="00B06C39" w:rsidRDefault="00B06C39">
      <w:pPr>
        <w:pStyle w:val="BodyText"/>
        <w:jc w:val="both"/>
        <w:rPr>
          <w:rFonts w:ascii="Times New Roman" w:hAnsi="Times New Roman"/>
          <w:b/>
          <w:bCs/>
          <w:i w:val="0"/>
          <w:iCs w:val="0"/>
        </w:rPr>
      </w:pPr>
    </w:p>
    <w:p w:rsidR="00B06C39" w:rsidRDefault="00B06C39">
      <w:pPr>
        <w:pStyle w:val="BodyText"/>
        <w:jc w:val="both"/>
        <w:rPr>
          <w:rFonts w:ascii="Times New Roman" w:hAnsi="Times New Roman"/>
          <w:i w:val="0"/>
          <w:iCs w:val="0"/>
        </w:rPr>
      </w:pPr>
      <w:r>
        <w:rPr>
          <w:rFonts w:ascii="Times New Roman" w:hAnsi="Times New Roman"/>
          <w:b/>
          <w:bCs/>
          <w:i w:val="0"/>
          <w:iCs w:val="0"/>
        </w:rPr>
        <w:t>XII.</w:t>
      </w:r>
      <w:r>
        <w:rPr>
          <w:rFonts w:ascii="Times New Roman" w:hAnsi="Times New Roman"/>
          <w:b/>
          <w:bCs/>
          <w:i w:val="0"/>
          <w:iCs w:val="0"/>
        </w:rPr>
        <w:tab/>
        <w:t>Comments from the Board</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lastRenderedPageBreak/>
        <w:t>Comment(s) apart from response(s) to “public comments.”  Identify Board member(s) and provide brief summation of the comment(s).</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XIII.</w:t>
      </w:r>
      <w:r>
        <w:rPr>
          <w:rFonts w:ascii="Times New Roman" w:hAnsi="Times New Roman"/>
          <w:b/>
          <w:bCs/>
          <w:i w:val="0"/>
          <w:iCs w:val="0"/>
        </w:rPr>
        <w:tab/>
        <w:t>Closed Session</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 xml:space="preserve">Must be properly “moved,” “supported,” and roll call vote is required.  (When a roll call vote is conducted, each name </w:t>
      </w:r>
      <w:r>
        <w:rPr>
          <w:rFonts w:ascii="Times New Roman" w:hAnsi="Times New Roman"/>
          <w:b/>
          <w:bCs/>
          <w:i w:val="0"/>
          <w:iCs w:val="0"/>
          <w:u w:val="single"/>
        </w:rPr>
        <w:t>must be read aloud</w:t>
      </w:r>
      <w:r>
        <w:rPr>
          <w:rFonts w:ascii="Times New Roman" w:hAnsi="Times New Roman"/>
          <w:i w:val="0"/>
          <w:iCs w:val="0"/>
        </w:rPr>
        <w:t xml:space="preserve"> and the vote recorded appropriately.)</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b/>
          <w:bCs/>
          <w:i w:val="0"/>
          <w:iCs w:val="0"/>
        </w:rPr>
        <w:t>Example:</w:t>
      </w:r>
      <w:r>
        <w:rPr>
          <w:rFonts w:ascii="Times New Roman" w:hAnsi="Times New Roman"/>
          <w:i w:val="0"/>
          <w:iCs w:val="0"/>
        </w:rPr>
        <w:t xml:space="preserve">  At 6</w:t>
      </w:r>
      <w:r w:rsidR="00C85883">
        <w:rPr>
          <w:rFonts w:ascii="Times New Roman" w:hAnsi="Times New Roman"/>
          <w:i w:val="0"/>
          <w:iCs w:val="0"/>
        </w:rPr>
        <w:t>:35 p.m., it was moved by Bopp</w:t>
      </w:r>
      <w:r>
        <w:rPr>
          <w:rFonts w:ascii="Times New Roman" w:hAnsi="Times New Roman"/>
          <w:i w:val="0"/>
          <w:iCs w:val="0"/>
        </w:rPr>
        <w:t xml:space="preserve"> and su</w:t>
      </w:r>
      <w:r w:rsidR="00C85883">
        <w:rPr>
          <w:rFonts w:ascii="Times New Roman" w:hAnsi="Times New Roman"/>
          <w:i w:val="0"/>
          <w:iCs w:val="0"/>
        </w:rPr>
        <w:t>pported by Cummins</w:t>
      </w:r>
      <w:r>
        <w:rPr>
          <w:rFonts w:ascii="Times New Roman" w:hAnsi="Times New Roman"/>
          <w:i w:val="0"/>
          <w:iCs w:val="0"/>
        </w:rPr>
        <w:t xml:space="preserve"> that the Board go into closed session for the purpose of considering </w:t>
      </w:r>
      <w:r>
        <w:rPr>
          <w:rFonts w:ascii="Times New Roman" w:hAnsi="Times New Roman"/>
          <w:i w:val="0"/>
          <w:iCs w:val="0"/>
          <w:dstrike/>
        </w:rPr>
        <w:t>unacceptable student behavior</w:t>
      </w:r>
      <w:r>
        <w:rPr>
          <w:rFonts w:ascii="Times New Roman" w:hAnsi="Times New Roman"/>
          <w:i w:val="0"/>
          <w:iCs w:val="0"/>
        </w:rPr>
        <w:t xml:space="preserve"> </w:t>
      </w:r>
      <w:r>
        <w:rPr>
          <w:rFonts w:ascii="Times New Roman" w:hAnsi="Times New Roman"/>
          <w:b/>
          <w:bCs/>
          <w:i w:val="0"/>
          <w:iCs w:val="0"/>
          <w:u w:val="single"/>
        </w:rPr>
        <w:t>student expulsion</w:t>
      </w:r>
      <w:r>
        <w:rPr>
          <w:rFonts w:ascii="Times New Roman" w:hAnsi="Times New Roman"/>
          <w:i w:val="0"/>
          <w:iCs w:val="0"/>
        </w:rPr>
        <w:t xml:space="preserve">. On a roll call vote of 3-2, the motion carried by </w:t>
      </w:r>
      <w:r w:rsidR="00C85883">
        <w:rPr>
          <w:rFonts w:ascii="Times New Roman" w:hAnsi="Times New Roman"/>
          <w:i w:val="0"/>
          <w:iCs w:val="0"/>
        </w:rPr>
        <w:t>a majority vote.  (“Yes:” Bopp, Cummins, Donahue; “No:” Roy, Gentry</w:t>
      </w:r>
      <w:r>
        <w:rPr>
          <w:rFonts w:ascii="Times New Roman" w:hAnsi="Times New Roman"/>
          <w:i w:val="0"/>
          <w:iCs w:val="0"/>
        </w:rPr>
        <w:t>).</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 xml:space="preserve">At 7:25 p.m., the Board returned to public session.  It was then moved by ________ and supported by _______ that the Board approve the administration’s recommendation to suspend </w:t>
      </w:r>
      <w:r w:rsidR="00E967BC">
        <w:rPr>
          <w:rFonts w:ascii="Times New Roman" w:hAnsi="Times New Roman"/>
          <w:i w:val="0"/>
          <w:iCs w:val="0"/>
        </w:rPr>
        <w:t xml:space="preserve">Student #_____ </w:t>
      </w:r>
      <w:r>
        <w:rPr>
          <w:rFonts w:ascii="Times New Roman" w:hAnsi="Times New Roman"/>
          <w:i w:val="0"/>
          <w:iCs w:val="0"/>
        </w:rPr>
        <w:t xml:space="preserve">for </w:t>
      </w:r>
      <w:r>
        <w:rPr>
          <w:rFonts w:ascii="Times New Roman" w:hAnsi="Times New Roman"/>
          <w:b/>
          <w:bCs/>
          <w:i w:val="0"/>
          <w:iCs w:val="0"/>
          <w:u w:val="single"/>
        </w:rPr>
        <w:t>90</w:t>
      </w:r>
      <w:r>
        <w:rPr>
          <w:rFonts w:ascii="Times New Roman" w:hAnsi="Times New Roman"/>
          <w:i w:val="0"/>
          <w:iCs w:val="0"/>
        </w:rPr>
        <w:t xml:space="preserve"> </w:t>
      </w:r>
      <w:r>
        <w:rPr>
          <w:rFonts w:ascii="Times New Roman" w:hAnsi="Times New Roman"/>
          <w:i w:val="0"/>
          <w:iCs w:val="0"/>
          <w:dstrike/>
        </w:rPr>
        <w:t>60</w:t>
      </w:r>
      <w:r>
        <w:rPr>
          <w:rFonts w:ascii="Times New Roman" w:hAnsi="Times New Roman"/>
          <w:i w:val="0"/>
          <w:iCs w:val="0"/>
        </w:rPr>
        <w:t xml:space="preserve"> days for disruptive and threatening behavior toward a teacher.  On a roll call vote of 4-0-1, the motion carried. (“Yes;</w:t>
      </w:r>
      <w:r w:rsidR="00F00EE8">
        <w:rPr>
          <w:rFonts w:ascii="Times New Roman" w:hAnsi="Times New Roman"/>
          <w:i w:val="0"/>
          <w:iCs w:val="0"/>
        </w:rPr>
        <w:t>” Bopp, Cummins, Donahue, Roy; “Abstained:” Gentry</w:t>
      </w:r>
      <w:r>
        <w:rPr>
          <w:rFonts w:ascii="Times New Roman" w:hAnsi="Times New Roman"/>
          <w:i w:val="0"/>
          <w:iCs w:val="0"/>
        </w:rPr>
        <w:t>).  An absta</w:t>
      </w:r>
      <w:r w:rsidR="0050711E">
        <w:rPr>
          <w:rFonts w:ascii="Times New Roman" w:hAnsi="Times New Roman"/>
          <w:i w:val="0"/>
          <w:iCs w:val="0"/>
        </w:rPr>
        <w:t>ining vote means that Mr. Gentry</w:t>
      </w:r>
      <w:r>
        <w:rPr>
          <w:rFonts w:ascii="Times New Roman" w:hAnsi="Times New Roman"/>
          <w:i w:val="0"/>
          <w:iCs w:val="0"/>
        </w:rPr>
        <w:t xml:space="preserve"> chose not to vote either “yes” or “no” and the vote cannot be counted either way.   </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XIII.</w:t>
      </w:r>
      <w:r>
        <w:rPr>
          <w:rFonts w:ascii="Times New Roman" w:hAnsi="Times New Roman"/>
          <w:b/>
          <w:bCs/>
          <w:i w:val="0"/>
          <w:iCs w:val="0"/>
        </w:rPr>
        <w:tab/>
        <w:t>Reconfirmation of Next Meeting Date</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 xml:space="preserve">The Board’s next regularly-scheduled </w:t>
      </w:r>
      <w:r w:rsidR="0050711E">
        <w:rPr>
          <w:rFonts w:ascii="Times New Roman" w:hAnsi="Times New Roman"/>
          <w:i w:val="0"/>
          <w:iCs w:val="0"/>
        </w:rPr>
        <w:t xml:space="preserve">meeting will be </w:t>
      </w:r>
      <w:r w:rsidR="0020492D">
        <w:rPr>
          <w:rFonts w:ascii="Times New Roman" w:hAnsi="Times New Roman"/>
          <w:i w:val="0"/>
          <w:iCs w:val="0"/>
        </w:rPr>
        <w:t>November 18</w:t>
      </w:r>
      <w:r w:rsidR="0050711E">
        <w:rPr>
          <w:rFonts w:ascii="Times New Roman" w:hAnsi="Times New Roman"/>
          <w:i w:val="0"/>
          <w:iCs w:val="0"/>
        </w:rPr>
        <w:t>, 201</w:t>
      </w:r>
      <w:r w:rsidR="00396C64">
        <w:rPr>
          <w:rFonts w:ascii="Times New Roman" w:hAnsi="Times New Roman"/>
          <w:i w:val="0"/>
          <w:iCs w:val="0"/>
        </w:rPr>
        <w:t>7</w:t>
      </w:r>
      <w:bookmarkStart w:id="0" w:name="_GoBack"/>
      <w:bookmarkEnd w:id="0"/>
      <w:r>
        <w:rPr>
          <w:rFonts w:ascii="Times New Roman" w:hAnsi="Times New Roman"/>
          <w:i w:val="0"/>
          <w:iCs w:val="0"/>
        </w:rPr>
        <w:t xml:space="preserve">, at </w:t>
      </w:r>
      <w:r w:rsidR="0020492D">
        <w:rPr>
          <w:rFonts w:ascii="Times New Roman" w:hAnsi="Times New Roman"/>
          <w:i w:val="0"/>
          <w:iCs w:val="0"/>
        </w:rPr>
        <w:t>7:00</w:t>
      </w:r>
      <w:r>
        <w:rPr>
          <w:rFonts w:ascii="Times New Roman" w:hAnsi="Times New Roman"/>
          <w:i w:val="0"/>
          <w:iCs w:val="0"/>
        </w:rPr>
        <w:t>pm.</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b/>
          <w:bCs/>
          <w:i w:val="0"/>
          <w:iCs w:val="0"/>
        </w:rPr>
      </w:pPr>
      <w:r>
        <w:rPr>
          <w:rFonts w:ascii="Times New Roman" w:hAnsi="Times New Roman"/>
          <w:b/>
          <w:bCs/>
          <w:i w:val="0"/>
          <w:iCs w:val="0"/>
        </w:rPr>
        <w:t>XIV.</w:t>
      </w:r>
      <w:r>
        <w:rPr>
          <w:rFonts w:ascii="Times New Roman" w:hAnsi="Times New Roman"/>
          <w:b/>
          <w:bCs/>
          <w:i w:val="0"/>
          <w:iCs w:val="0"/>
        </w:rPr>
        <w:tab/>
        <w:t>Adjournment</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 xml:space="preserve">At _____ a.m./p.m., it was moved by ________, supported by ___________, and unanimously carried by those present, that the Board adjourn. </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Submitted by</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 xml:space="preserve">Approved by* </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_____________________</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_______________________</w:t>
      </w:r>
    </w:p>
    <w:p w:rsidR="00B06C39" w:rsidRDefault="00B06C39">
      <w:pPr>
        <w:pStyle w:val="BodyText"/>
        <w:jc w:val="both"/>
        <w:rPr>
          <w:rFonts w:ascii="Times New Roman" w:hAnsi="Times New Roman"/>
          <w:i w:val="0"/>
          <w:iCs w:val="0"/>
        </w:rPr>
      </w:pPr>
      <w:r>
        <w:rPr>
          <w:rFonts w:ascii="Times New Roman" w:hAnsi="Times New Roman"/>
          <w:i w:val="0"/>
          <w:iCs w:val="0"/>
        </w:rPr>
        <w:t>Name,</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Name,</w:t>
      </w:r>
    </w:p>
    <w:p w:rsidR="00B06C39" w:rsidRDefault="00B06C39">
      <w:pPr>
        <w:pStyle w:val="BodyText"/>
        <w:jc w:val="both"/>
        <w:rPr>
          <w:rFonts w:ascii="Times New Roman" w:hAnsi="Times New Roman"/>
          <w:i w:val="0"/>
          <w:iCs w:val="0"/>
        </w:rPr>
      </w:pPr>
      <w:r>
        <w:rPr>
          <w:rFonts w:ascii="Times New Roman" w:hAnsi="Times New Roman"/>
          <w:i w:val="0"/>
          <w:iCs w:val="0"/>
        </w:rPr>
        <w:t>Recorder</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Board Secretary</w:t>
      </w:r>
    </w:p>
    <w:p w:rsidR="00B06C39" w:rsidRDefault="00B06C39">
      <w:pPr>
        <w:pStyle w:val="BodyText"/>
        <w:jc w:val="both"/>
        <w:rPr>
          <w:rFonts w:ascii="Times New Roman" w:hAnsi="Times New Roman"/>
          <w:i w:val="0"/>
          <w:iCs w:val="0"/>
        </w:rPr>
      </w:pPr>
      <w:r>
        <w:rPr>
          <w:rFonts w:ascii="Times New Roman" w:hAnsi="Times New Roman"/>
          <w:i w:val="0"/>
          <w:iCs w:val="0"/>
        </w:rPr>
        <w:t>Date: _________________</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Date: ___________________</w:t>
      </w:r>
    </w:p>
    <w:p w:rsidR="00B06C39" w:rsidRDefault="00B06C39">
      <w:pPr>
        <w:pStyle w:val="BodyText"/>
        <w:jc w:val="both"/>
        <w:rPr>
          <w:rFonts w:ascii="Times New Roman" w:hAnsi="Times New Roman"/>
          <w:i w:val="0"/>
          <w:iCs w:val="0"/>
        </w:rPr>
      </w:pPr>
    </w:p>
    <w:p w:rsidR="00B06C39" w:rsidRDefault="00B06C39">
      <w:pPr>
        <w:pStyle w:val="BodyText"/>
        <w:jc w:val="both"/>
        <w:rPr>
          <w:rFonts w:ascii="Times New Roman" w:hAnsi="Times New Roman"/>
          <w:i w:val="0"/>
          <w:iCs w:val="0"/>
        </w:rPr>
      </w:pPr>
      <w:r>
        <w:rPr>
          <w:rFonts w:ascii="Times New Roman" w:hAnsi="Times New Roman"/>
          <w:i w:val="0"/>
          <w:iCs w:val="0"/>
        </w:rPr>
        <w:tab/>
      </w:r>
    </w:p>
    <w:p w:rsidR="00B06C39" w:rsidRDefault="00B06C39">
      <w:pPr>
        <w:pStyle w:val="BodyText"/>
        <w:jc w:val="both"/>
        <w:rPr>
          <w:rFonts w:ascii="Times New Roman" w:hAnsi="Times New Roman"/>
          <w:i w:val="0"/>
          <w:iCs w:val="0"/>
        </w:rPr>
      </w:pPr>
      <w:r>
        <w:rPr>
          <w:rFonts w:ascii="Times New Roman" w:hAnsi="Times New Roman"/>
          <w:i w:val="0"/>
          <w:iCs w:val="0"/>
        </w:rPr>
        <w:t xml:space="preserve">*The Recorder would sign the minutes before they are published and distributed to the appropriate individuals (not later than eight [8] working days after the meeting). The “proposed” minutes would then be approved at the next regularly-scheduled meeting of the Board and must be signed by the Board Secretary and published no later than five (5) business days after the meeting at which they were approved. (A copy of both the proposed minutes and the approved minutes should be sent to each Board member and the Charter Schools Office within the specified 5-day time period.) </w:t>
      </w:r>
    </w:p>
    <w:sectPr w:rsidR="00B06C39" w:rsidSect="002B62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D5B"/>
    <w:multiLevelType w:val="hybridMultilevel"/>
    <w:tmpl w:val="571C4F06"/>
    <w:lvl w:ilvl="0" w:tplc="AE84810E">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D45A7B"/>
    <w:multiLevelType w:val="hybridMultilevel"/>
    <w:tmpl w:val="05000EFA"/>
    <w:lvl w:ilvl="0" w:tplc="89AAA7C6">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A4620"/>
    <w:multiLevelType w:val="hybridMultilevel"/>
    <w:tmpl w:val="C21A1628"/>
    <w:lvl w:ilvl="0" w:tplc="E4EE344C">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E0723E"/>
    <w:multiLevelType w:val="hybridMultilevel"/>
    <w:tmpl w:val="D59A0702"/>
    <w:lvl w:ilvl="0" w:tplc="2A9CE850">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2D0EDD"/>
    <w:multiLevelType w:val="hybridMultilevel"/>
    <w:tmpl w:val="571C4F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6E463DA"/>
    <w:multiLevelType w:val="hybridMultilevel"/>
    <w:tmpl w:val="9DEA997E"/>
    <w:lvl w:ilvl="0" w:tplc="E35608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DD7433"/>
    <w:multiLevelType w:val="hybridMultilevel"/>
    <w:tmpl w:val="41667082"/>
    <w:lvl w:ilvl="0" w:tplc="66D0D46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31"/>
    <w:rsid w:val="000B3A7A"/>
    <w:rsid w:val="0020492D"/>
    <w:rsid w:val="002B6225"/>
    <w:rsid w:val="00396C64"/>
    <w:rsid w:val="003F0ED8"/>
    <w:rsid w:val="004D13BE"/>
    <w:rsid w:val="0050711E"/>
    <w:rsid w:val="00710431"/>
    <w:rsid w:val="00817314"/>
    <w:rsid w:val="00B06C39"/>
    <w:rsid w:val="00B826BB"/>
    <w:rsid w:val="00BF24FF"/>
    <w:rsid w:val="00C85883"/>
    <w:rsid w:val="00D25CD8"/>
    <w:rsid w:val="00E274C1"/>
    <w:rsid w:val="00E4364D"/>
    <w:rsid w:val="00E967BC"/>
    <w:rsid w:val="00EC50A5"/>
    <w:rsid w:val="00F00EE8"/>
    <w:rsid w:val="00F26D17"/>
    <w:rsid w:val="00F3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F359B3D"/>
  <w15:chartTrackingRefBased/>
  <w15:docId w15:val="{DED10390-E140-49BD-B638-CBB31707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225"/>
    <w:rPr>
      <w:rFonts w:ascii="Garamond" w:hAnsi="Garamond"/>
      <w:sz w:val="24"/>
    </w:rPr>
  </w:style>
  <w:style w:type="paragraph" w:styleId="Heading1">
    <w:name w:val="heading 1"/>
    <w:basedOn w:val="Normal"/>
    <w:next w:val="Normal"/>
    <w:qFormat/>
    <w:rsid w:val="002B6225"/>
    <w:pPr>
      <w:keepNext/>
      <w:outlineLvl w:val="0"/>
    </w:pPr>
    <w:rPr>
      <w:sz w:val="28"/>
    </w:rPr>
  </w:style>
  <w:style w:type="paragraph" w:styleId="Heading2">
    <w:name w:val="heading 2"/>
    <w:basedOn w:val="Normal"/>
    <w:next w:val="Normal"/>
    <w:qFormat/>
    <w:rsid w:val="002B6225"/>
    <w:pPr>
      <w:keepNext/>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6225"/>
    <w:pPr>
      <w:framePr w:w="7920" w:h="1980" w:hRule="exact" w:hSpace="180" w:wrap="auto" w:hAnchor="page" w:xAlign="center" w:yAlign="bottom"/>
      <w:ind w:left="2880"/>
    </w:pPr>
    <w:rPr>
      <w:rFonts w:cs="Arial"/>
    </w:rPr>
  </w:style>
  <w:style w:type="paragraph" w:styleId="BodyText">
    <w:name w:val="Body Text"/>
    <w:basedOn w:val="Normal"/>
    <w:rsid w:val="002B6225"/>
    <w:rPr>
      <w:i/>
      <w:iCs/>
    </w:rPr>
  </w:style>
  <w:style w:type="character" w:styleId="Strong">
    <w:name w:val="Strong"/>
    <w:qFormat/>
    <w:rsid w:val="002B6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MINUTES</vt:lpstr>
    </vt:vector>
  </TitlesOfParts>
  <Company>Ferris State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MINUTES</dc:title>
  <dc:subject/>
  <dc:creator>FSU</dc:creator>
  <cp:keywords/>
  <cp:lastModifiedBy>Mindy Britton</cp:lastModifiedBy>
  <cp:revision>2</cp:revision>
  <cp:lastPrinted>2002-07-02T17:29:00Z</cp:lastPrinted>
  <dcterms:created xsi:type="dcterms:W3CDTF">2018-03-13T18:33:00Z</dcterms:created>
  <dcterms:modified xsi:type="dcterms:W3CDTF">2018-03-13T18:33:00Z</dcterms:modified>
</cp:coreProperties>
</file>